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23C5" w14:textId="4A63979A" w:rsidR="00721BC1" w:rsidRPr="00721BC1" w:rsidRDefault="00721BC1" w:rsidP="00721B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1BC1">
        <w:rPr>
          <w:rFonts w:ascii="Times New Roman" w:hAnsi="Times New Roman" w:cs="Times New Roman"/>
          <w:b/>
          <w:bCs/>
        </w:rPr>
        <w:t xml:space="preserve">UCHWAŁA NR </w:t>
      </w:r>
      <w:r w:rsidR="00A51F21">
        <w:rPr>
          <w:rFonts w:ascii="Times New Roman" w:hAnsi="Times New Roman" w:cs="Times New Roman"/>
          <w:b/>
          <w:bCs/>
        </w:rPr>
        <w:t>X</w:t>
      </w:r>
      <w:r w:rsidR="003B6D26">
        <w:rPr>
          <w:rFonts w:ascii="Times New Roman" w:hAnsi="Times New Roman" w:cs="Times New Roman"/>
          <w:b/>
          <w:bCs/>
        </w:rPr>
        <w:t>IV</w:t>
      </w:r>
      <w:r w:rsidR="00A51F21">
        <w:rPr>
          <w:rFonts w:ascii="Times New Roman" w:hAnsi="Times New Roman" w:cs="Times New Roman"/>
          <w:b/>
          <w:bCs/>
        </w:rPr>
        <w:t>//2025</w:t>
      </w:r>
    </w:p>
    <w:p w14:paraId="0AF20181" w14:textId="6C692114" w:rsidR="00721BC1" w:rsidRPr="00721BC1" w:rsidRDefault="00721BC1" w:rsidP="00721B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1BC1">
        <w:rPr>
          <w:rFonts w:ascii="Times New Roman" w:hAnsi="Times New Roman" w:cs="Times New Roman"/>
          <w:b/>
          <w:bCs/>
        </w:rPr>
        <w:t>RADY GMINY JASTKÓW</w:t>
      </w:r>
    </w:p>
    <w:p w14:paraId="0130698A" w14:textId="240F9514" w:rsidR="00721BC1" w:rsidRDefault="00721BC1" w:rsidP="00721B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1BC1">
        <w:rPr>
          <w:rFonts w:ascii="Times New Roman" w:hAnsi="Times New Roman" w:cs="Times New Roman"/>
          <w:b/>
          <w:bCs/>
        </w:rPr>
        <w:t xml:space="preserve">z dnia </w:t>
      </w:r>
      <w:r w:rsidR="00A51F21">
        <w:rPr>
          <w:rFonts w:ascii="Times New Roman" w:hAnsi="Times New Roman" w:cs="Times New Roman"/>
          <w:b/>
          <w:bCs/>
        </w:rPr>
        <w:t xml:space="preserve">30 maja </w:t>
      </w:r>
      <w:r w:rsidRPr="00721BC1">
        <w:rPr>
          <w:rFonts w:ascii="Times New Roman" w:hAnsi="Times New Roman" w:cs="Times New Roman"/>
          <w:b/>
          <w:bCs/>
        </w:rPr>
        <w:t>202</w:t>
      </w:r>
      <w:r w:rsidR="00A51F21">
        <w:rPr>
          <w:rFonts w:ascii="Times New Roman" w:hAnsi="Times New Roman" w:cs="Times New Roman"/>
          <w:b/>
          <w:bCs/>
        </w:rPr>
        <w:t>5</w:t>
      </w:r>
      <w:r w:rsidRPr="00721BC1">
        <w:rPr>
          <w:rFonts w:ascii="Times New Roman" w:hAnsi="Times New Roman" w:cs="Times New Roman"/>
          <w:b/>
          <w:bCs/>
        </w:rPr>
        <w:t xml:space="preserve"> r.</w:t>
      </w:r>
    </w:p>
    <w:p w14:paraId="2473B9F7" w14:textId="77777777" w:rsidR="00721BC1" w:rsidRPr="00721BC1" w:rsidRDefault="00721BC1" w:rsidP="00721B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4D8509" w14:textId="77777777" w:rsidR="00721BC1" w:rsidRPr="00721BC1" w:rsidRDefault="00721BC1" w:rsidP="00707E8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21BC1">
        <w:rPr>
          <w:rFonts w:ascii="Times New Roman" w:hAnsi="Times New Roman" w:cs="Times New Roman"/>
          <w:b/>
          <w:bCs/>
        </w:rPr>
        <w:t>w sprawie rozpatrzenia i zatwierdzenia sprawozdania finansowego wraz ze</w:t>
      </w:r>
    </w:p>
    <w:p w14:paraId="6DF5830F" w14:textId="4596575F" w:rsidR="00721BC1" w:rsidRDefault="00721BC1" w:rsidP="00707E8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21BC1">
        <w:rPr>
          <w:rFonts w:ascii="Times New Roman" w:hAnsi="Times New Roman" w:cs="Times New Roman"/>
          <w:b/>
          <w:bCs/>
        </w:rPr>
        <w:t>sprawozdaniem Wójta Gminy Jastków z wykonania budżetu za 202</w:t>
      </w:r>
      <w:r w:rsidR="00A51F21">
        <w:rPr>
          <w:rFonts w:ascii="Times New Roman" w:hAnsi="Times New Roman" w:cs="Times New Roman"/>
          <w:b/>
          <w:bCs/>
        </w:rPr>
        <w:t>4</w:t>
      </w:r>
      <w:r w:rsidRPr="00721BC1">
        <w:rPr>
          <w:rFonts w:ascii="Times New Roman" w:hAnsi="Times New Roman" w:cs="Times New Roman"/>
          <w:b/>
          <w:bCs/>
        </w:rPr>
        <w:t xml:space="preserve"> r.</w:t>
      </w:r>
    </w:p>
    <w:p w14:paraId="755095BB" w14:textId="77777777" w:rsidR="00721BC1" w:rsidRDefault="00721BC1" w:rsidP="00707E8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57AC8F" w14:textId="77777777" w:rsidR="00721BC1" w:rsidRPr="00721BC1" w:rsidRDefault="00721BC1" w:rsidP="00707E8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B1C51D" w14:textId="77777777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Na podstawie art. 18 ust. 2 pkt 4 ustawy z dnia 8 marca 1990 r. o samorządzie gminnym</w:t>
      </w:r>
    </w:p>
    <w:p w14:paraId="382E7687" w14:textId="7AEC868F" w:rsid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(</w:t>
      </w:r>
      <w:r w:rsidR="00A51F21" w:rsidRPr="00A51F21">
        <w:rPr>
          <w:rFonts w:ascii="Times New Roman" w:hAnsi="Times New Roman" w:cs="Times New Roman"/>
        </w:rPr>
        <w:t>Dz. U. z 2024 r. poz. 1465 ze zm</w:t>
      </w:r>
      <w:r w:rsidRPr="00721BC1">
        <w:rPr>
          <w:rFonts w:ascii="Times New Roman" w:hAnsi="Times New Roman" w:cs="Times New Roman"/>
        </w:rPr>
        <w:t>.) i art. 270 ust. 4 ustawy z dnia 27 sierpnia 2009 r. o finansach</w:t>
      </w:r>
      <w:r w:rsidR="00A51F21">
        <w:rPr>
          <w:rFonts w:ascii="Times New Roman" w:hAnsi="Times New Roman" w:cs="Times New Roman"/>
        </w:rPr>
        <w:t xml:space="preserve"> </w:t>
      </w:r>
      <w:r w:rsidRPr="00721BC1">
        <w:rPr>
          <w:rFonts w:ascii="Times New Roman" w:hAnsi="Times New Roman" w:cs="Times New Roman"/>
        </w:rPr>
        <w:t>publicznych (Dz. U. z 202</w:t>
      </w:r>
      <w:r w:rsidR="0058489C">
        <w:rPr>
          <w:rFonts w:ascii="Times New Roman" w:hAnsi="Times New Roman" w:cs="Times New Roman"/>
        </w:rPr>
        <w:t>4</w:t>
      </w:r>
      <w:r w:rsidRPr="00721BC1">
        <w:rPr>
          <w:rFonts w:ascii="Times New Roman" w:hAnsi="Times New Roman" w:cs="Times New Roman"/>
        </w:rPr>
        <w:t xml:space="preserve"> r, poz. 1</w:t>
      </w:r>
      <w:r w:rsidR="0058489C">
        <w:rPr>
          <w:rFonts w:ascii="Times New Roman" w:hAnsi="Times New Roman" w:cs="Times New Roman"/>
        </w:rPr>
        <w:t>530</w:t>
      </w:r>
      <w:r w:rsidRPr="00721BC1">
        <w:rPr>
          <w:rFonts w:ascii="Times New Roman" w:hAnsi="Times New Roman" w:cs="Times New Roman"/>
        </w:rPr>
        <w:t xml:space="preserve"> ze zm.)</w:t>
      </w:r>
    </w:p>
    <w:p w14:paraId="2FEA43F8" w14:textId="77777777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</w:p>
    <w:p w14:paraId="6985DF2C" w14:textId="77777777" w:rsid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- Rada Gminy uchwala, co następuje:</w:t>
      </w:r>
    </w:p>
    <w:p w14:paraId="7833BD80" w14:textId="77777777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</w:p>
    <w:p w14:paraId="4FCF9BC9" w14:textId="77777777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§ 1. Po rozpatrzeniu przedłożonego przez Wójta Gminy sprawozdania finansowego wraz ze</w:t>
      </w:r>
    </w:p>
    <w:p w14:paraId="6A985113" w14:textId="00D719C3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sprawozdaniem z wykonania budżetu za 202</w:t>
      </w:r>
      <w:r w:rsidR="00A51F21">
        <w:rPr>
          <w:rFonts w:ascii="Times New Roman" w:hAnsi="Times New Roman" w:cs="Times New Roman"/>
        </w:rPr>
        <w:t>4</w:t>
      </w:r>
      <w:r w:rsidRPr="00721BC1">
        <w:rPr>
          <w:rFonts w:ascii="Times New Roman" w:hAnsi="Times New Roman" w:cs="Times New Roman"/>
        </w:rPr>
        <w:t xml:space="preserve"> r., zatwierdza się sprawozdanie finansowe wraz</w:t>
      </w:r>
    </w:p>
    <w:p w14:paraId="706B24AF" w14:textId="510962B5" w:rsid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ze sprawozdaniem z wykonania budżetu za 202</w:t>
      </w:r>
      <w:r w:rsidR="00A51F21">
        <w:rPr>
          <w:rFonts w:ascii="Times New Roman" w:hAnsi="Times New Roman" w:cs="Times New Roman"/>
        </w:rPr>
        <w:t>4</w:t>
      </w:r>
      <w:r w:rsidRPr="00721BC1">
        <w:rPr>
          <w:rFonts w:ascii="Times New Roman" w:hAnsi="Times New Roman" w:cs="Times New Roman"/>
        </w:rPr>
        <w:t xml:space="preserve"> r.</w:t>
      </w:r>
    </w:p>
    <w:p w14:paraId="519014D3" w14:textId="77777777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</w:p>
    <w:p w14:paraId="596B4529" w14:textId="77777777" w:rsid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§ 2. Przekazuje się uchwałę Regionalnej Izbie Obrachunkowej w Lublinie.</w:t>
      </w:r>
    </w:p>
    <w:p w14:paraId="6BCF5EDA" w14:textId="77777777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</w:p>
    <w:p w14:paraId="03490BD7" w14:textId="77777777" w:rsid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§ 3. Wykonanie uchwały powierza się Wójtowi Gminy.</w:t>
      </w:r>
    </w:p>
    <w:p w14:paraId="21D34D3C" w14:textId="77777777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</w:p>
    <w:p w14:paraId="37043D04" w14:textId="2457F7B2" w:rsidR="00721BC1" w:rsidRPr="00721BC1" w:rsidRDefault="00721BC1" w:rsidP="00707E83">
      <w:pPr>
        <w:spacing w:after="120" w:line="240" w:lineRule="auto"/>
        <w:rPr>
          <w:rFonts w:ascii="Times New Roman" w:hAnsi="Times New Roman" w:cs="Times New Roman"/>
        </w:rPr>
      </w:pPr>
      <w:r w:rsidRPr="00721BC1">
        <w:rPr>
          <w:rFonts w:ascii="Times New Roman" w:hAnsi="Times New Roman" w:cs="Times New Roman"/>
        </w:rPr>
        <w:t>§ 4 Uchwała wchodzi w życie z dniem podjęcia.</w:t>
      </w:r>
    </w:p>
    <w:sectPr w:rsidR="00721BC1" w:rsidRPr="0072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C1"/>
    <w:rsid w:val="00006C78"/>
    <w:rsid w:val="003B6D26"/>
    <w:rsid w:val="0058489C"/>
    <w:rsid w:val="00707E83"/>
    <w:rsid w:val="00721BC1"/>
    <w:rsid w:val="00A51F21"/>
    <w:rsid w:val="00BE745F"/>
    <w:rsid w:val="00C91A0B"/>
    <w:rsid w:val="00E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FEC4"/>
  <w15:chartTrackingRefBased/>
  <w15:docId w15:val="{1B9679E4-0E54-48A7-B836-EA70BB4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B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B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B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B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B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B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1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1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1B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1B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1B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B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Parczynska</dc:creator>
  <cp:keywords/>
  <dc:description/>
  <cp:lastModifiedBy>Katarzyna Parczynska</cp:lastModifiedBy>
  <cp:revision>5</cp:revision>
  <dcterms:created xsi:type="dcterms:W3CDTF">2025-05-15T12:03:00Z</dcterms:created>
  <dcterms:modified xsi:type="dcterms:W3CDTF">2025-05-16T10:21:00Z</dcterms:modified>
</cp:coreProperties>
</file>